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0BDB1B41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70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8159E8">
        <w:rPr>
          <w:rFonts w:cs="Arial" w:hint="eastAsia"/>
          <w:b/>
          <w:noProof/>
          <w:sz w:val="24"/>
          <w:lang w:eastAsia="zh-CN"/>
        </w:rPr>
        <w:t>07096</w:t>
      </w:r>
      <w:bookmarkStart w:id="1" w:name="_GoBack"/>
      <w:bookmarkEnd w:id="1"/>
    </w:p>
    <w:p w14:paraId="53F8655B" w14:textId="4F3CAACD" w:rsidR="004C75B8" w:rsidRDefault="000F6BB5" w:rsidP="004C75B8">
      <w:pPr>
        <w:pStyle w:val="CRCoverPage"/>
        <w:outlineLvl w:val="0"/>
        <w:rPr>
          <w:b/>
          <w:noProof/>
          <w:sz w:val="24"/>
        </w:rPr>
      </w:pPr>
      <w:r w:rsidRPr="000F6BB5">
        <w:rPr>
          <w:rFonts w:cs="Arial"/>
          <w:b/>
          <w:bCs/>
          <w:sz w:val="24"/>
          <w:lang w:eastAsia="zh-CN"/>
        </w:rPr>
        <w:t>Goteborg, Sweden, 25 – 29 August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4C6F7427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C022E">
        <w:rPr>
          <w:rFonts w:ascii="Arial" w:hAnsi="Arial" w:cs="Arial" w:hint="eastAsia"/>
          <w:b/>
          <w:lang w:eastAsia="zh-CN"/>
        </w:rPr>
        <w:t>New KI</w:t>
      </w:r>
      <w:r w:rsidR="00495ABE">
        <w:rPr>
          <w:rFonts w:ascii="Arial" w:hAnsi="Arial" w:cs="Arial" w:hint="eastAsia"/>
          <w:b/>
          <w:lang w:eastAsia="zh-CN"/>
        </w:rPr>
        <w:t xml:space="preserve">: </w:t>
      </w:r>
      <w:r w:rsidR="00A93645">
        <w:rPr>
          <w:rFonts w:ascii="Arial" w:hAnsi="Arial" w:cs="Arial"/>
          <w:b/>
          <w:lang w:eastAsia="zh-CN"/>
        </w:rPr>
        <w:t>S</w:t>
      </w:r>
      <w:r w:rsidR="00A93645" w:rsidRPr="00A93645">
        <w:rPr>
          <w:rFonts w:ascii="Arial" w:hAnsi="Arial" w:cs="Arial"/>
          <w:b/>
          <w:lang w:eastAsia="zh-CN"/>
        </w:rPr>
        <w:t xml:space="preserve">upport of DO-A Capable </w:t>
      </w:r>
      <w:proofErr w:type="spellStart"/>
      <w:r w:rsidR="00A93645" w:rsidRPr="00A93645">
        <w:rPr>
          <w:rFonts w:ascii="Arial" w:hAnsi="Arial" w:cs="Arial"/>
          <w:b/>
          <w:lang w:eastAsia="zh-CN"/>
        </w:rPr>
        <w:t>AIoT</w:t>
      </w:r>
      <w:proofErr w:type="spellEnd"/>
      <w:r w:rsidR="00A93645" w:rsidRPr="00A93645">
        <w:rPr>
          <w:rFonts w:ascii="Arial" w:hAnsi="Arial" w:cs="Arial"/>
          <w:b/>
          <w:lang w:eastAsia="zh-CN"/>
        </w:rPr>
        <w:t xml:space="preserve"> Devices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7E7EA783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7D3267">
        <w:rPr>
          <w:rFonts w:ascii="Arial" w:hAnsi="Arial" w:cs="Arial" w:hint="eastAsia"/>
          <w:i/>
          <w:lang w:eastAsia="zh-CN"/>
        </w:rPr>
        <w:t>a new KI for WT#2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E9F6D82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975C9F">
        <w:rPr>
          <w:rFonts w:hint="eastAsia"/>
          <w:lang w:eastAsia="zh-CN"/>
        </w:rPr>
        <w:t>Discussion</w:t>
      </w:r>
    </w:p>
    <w:p w14:paraId="26DD670D" w14:textId="5BE215CD" w:rsidR="0029488F" w:rsidRDefault="00B7153F" w:rsidP="0029488F">
      <w:pPr>
        <w:rPr>
          <w:lang w:eastAsia="zh-CN"/>
        </w:rPr>
      </w:pPr>
      <w:r>
        <w:rPr>
          <w:rFonts w:hint="eastAsia"/>
          <w:lang w:eastAsia="zh-CN"/>
        </w:rPr>
        <w:t>WT#2</w:t>
      </w:r>
      <w:r w:rsidR="00495ABE">
        <w:rPr>
          <w:rFonts w:hint="eastAsia"/>
          <w:lang w:eastAsia="zh-CN"/>
        </w:rPr>
        <w:t xml:space="preserve"> of </w:t>
      </w:r>
      <w:r w:rsidR="00495ABE" w:rsidRPr="00495ABE">
        <w:rPr>
          <w:lang w:eastAsia="zh-CN"/>
        </w:rPr>
        <w:t>FS_AmbientIoT_Ph2_ARC</w:t>
      </w:r>
      <w:r w:rsidR="00495ABE">
        <w:rPr>
          <w:rFonts w:hint="eastAsia"/>
          <w:lang w:eastAsia="zh-CN"/>
        </w:rPr>
        <w:t xml:space="preserve"> SID (</w:t>
      </w:r>
      <w:r w:rsidR="00495ABE" w:rsidRPr="00495ABE">
        <w:rPr>
          <w:lang w:eastAsia="zh-CN"/>
        </w:rPr>
        <w:t>SP-250834</w:t>
      </w:r>
      <w:r w:rsidR="00495ABE">
        <w:rPr>
          <w:rFonts w:hint="eastAsia"/>
          <w:lang w:eastAsia="zh-CN"/>
        </w:rPr>
        <w:t>)</w:t>
      </w:r>
      <w:r w:rsidR="00375CC7">
        <w:rPr>
          <w:rFonts w:hint="eastAsia"/>
          <w:lang w:eastAsia="zh-CN"/>
        </w:rPr>
        <w:t xml:space="preserve"> is as followings:</w:t>
      </w:r>
    </w:p>
    <w:p w14:paraId="4718C9E7" w14:textId="77777777" w:rsidR="00B7153F" w:rsidRPr="00CF6C70" w:rsidRDefault="00B7153F" w:rsidP="00B7153F">
      <w:pPr>
        <w:pStyle w:val="B1"/>
      </w:pPr>
      <w:r w:rsidRPr="00CF6C70">
        <w:rPr>
          <w:b/>
          <w:bCs/>
        </w:rPr>
        <w:t xml:space="preserve">WT#2: Study the support of DO-A Capable </w:t>
      </w:r>
      <w:proofErr w:type="spellStart"/>
      <w:r w:rsidRPr="00CF6C70">
        <w:rPr>
          <w:b/>
          <w:bCs/>
        </w:rPr>
        <w:t>AIoT</w:t>
      </w:r>
      <w:proofErr w:type="spellEnd"/>
      <w:r w:rsidRPr="00CF6C70">
        <w:rPr>
          <w:b/>
          <w:bCs/>
        </w:rPr>
        <w:t xml:space="preserve"> Devices</w:t>
      </w:r>
      <w:r w:rsidRPr="00CF6C70">
        <w:t>, including:</w:t>
      </w:r>
    </w:p>
    <w:p w14:paraId="1D067C16" w14:textId="77777777" w:rsidR="00B7153F" w:rsidRPr="00CF6C70" w:rsidRDefault="00B7153F" w:rsidP="00B7153F">
      <w:pPr>
        <w:pStyle w:val="B2"/>
      </w:pPr>
      <w:r w:rsidRPr="00CF6C70">
        <w:t>-</w:t>
      </w:r>
      <w:r w:rsidRPr="00CF6C70">
        <w:tab/>
        <w:t xml:space="preserve">Support of the </w:t>
      </w:r>
      <w:proofErr w:type="spellStart"/>
      <w:r w:rsidRPr="00CF6C70">
        <w:t>AIoT</w:t>
      </w:r>
      <w:proofErr w:type="spellEnd"/>
      <w:r w:rsidRPr="00CF6C70">
        <w:t xml:space="preserve"> Device informing the network of its presence autonomously (e.g., an </w:t>
      </w:r>
      <w:proofErr w:type="spellStart"/>
      <w:r w:rsidRPr="00CF6C70">
        <w:t>AIoT</w:t>
      </w:r>
      <w:proofErr w:type="spellEnd"/>
      <w:r w:rsidRPr="00CF6C70">
        <w:t xml:space="preserve"> Device initiated registration-like procedure).</w:t>
      </w:r>
    </w:p>
    <w:p w14:paraId="1CD31151" w14:textId="77777777" w:rsidR="00B7153F" w:rsidRPr="00CF6C70" w:rsidRDefault="00B7153F" w:rsidP="00B7153F">
      <w:pPr>
        <w:pStyle w:val="B2"/>
      </w:pPr>
      <w:r w:rsidRPr="00CF6C70">
        <w:t>-</w:t>
      </w:r>
      <w:r w:rsidRPr="00CF6C70">
        <w:tab/>
        <w:t xml:space="preserve">Support for an autonomous </w:t>
      </w:r>
      <w:proofErr w:type="spellStart"/>
      <w:r w:rsidRPr="00CF6C70">
        <w:t>AIoT</w:t>
      </w:r>
      <w:proofErr w:type="spellEnd"/>
      <w:r w:rsidRPr="00CF6C70">
        <w:t xml:space="preserve"> Device originated procedure to send data to the AIOTF, and support for routing the received data by AIOTF.</w:t>
      </w:r>
    </w:p>
    <w:p w14:paraId="684C022D" w14:textId="77777777" w:rsidR="00B7153F" w:rsidRPr="00CF6C70" w:rsidRDefault="00B7153F" w:rsidP="00B7153F">
      <w:pPr>
        <w:pStyle w:val="B2"/>
      </w:pPr>
      <w:r w:rsidRPr="00CF6C70">
        <w:t>-</w:t>
      </w:r>
      <w:r w:rsidRPr="00CF6C70">
        <w:tab/>
      </w:r>
      <w:proofErr w:type="spellStart"/>
      <w:r w:rsidRPr="00CF6C70">
        <w:t>Naiotf</w:t>
      </w:r>
      <w:proofErr w:type="spellEnd"/>
      <w:r w:rsidRPr="00CF6C70">
        <w:t xml:space="preserve"> and </w:t>
      </w:r>
      <w:proofErr w:type="spellStart"/>
      <w:r w:rsidRPr="00CF6C70">
        <w:t>Nnef</w:t>
      </w:r>
      <w:proofErr w:type="spellEnd"/>
      <w:r w:rsidRPr="00CF6C70">
        <w:t xml:space="preserve"> interface enhancements to provide the data received from an </w:t>
      </w:r>
      <w:proofErr w:type="spellStart"/>
      <w:r w:rsidRPr="00CF6C70">
        <w:t>AIoT</w:t>
      </w:r>
      <w:proofErr w:type="spellEnd"/>
      <w:r w:rsidRPr="00CF6C70">
        <w:t xml:space="preserve"> Device to the AF.</w:t>
      </w:r>
    </w:p>
    <w:p w14:paraId="46FC6990" w14:textId="77777777" w:rsidR="00B7153F" w:rsidRPr="00CF6C70" w:rsidRDefault="00B7153F" w:rsidP="00B7153F">
      <w:pPr>
        <w:pStyle w:val="NO"/>
        <w:rPr>
          <w:rFonts w:eastAsia="Yu Mincho"/>
        </w:rPr>
      </w:pPr>
      <w:r w:rsidRPr="00CF6C70">
        <w:rPr>
          <w:rFonts w:hint="eastAsia"/>
        </w:rPr>
        <w:t>N</w:t>
      </w:r>
      <w:r w:rsidRPr="00CF6C70">
        <w:t xml:space="preserve">OTE </w:t>
      </w:r>
      <w:r>
        <w:t>4</w:t>
      </w:r>
      <w:r w:rsidRPr="00CF6C70">
        <w:t>:</w:t>
      </w:r>
      <w:r w:rsidRPr="00CF6C70">
        <w:tab/>
        <w:t>topology 2 aspect of WT#2 has dependency on WT#1.</w:t>
      </w:r>
    </w:p>
    <w:p w14:paraId="536B3693" w14:textId="5B79CACF" w:rsidR="00B11C7A" w:rsidRPr="00B11C7A" w:rsidRDefault="00106005" w:rsidP="0029488F">
      <w:pPr>
        <w:rPr>
          <w:lang w:val="en-US" w:eastAsia="zh-CN"/>
        </w:rPr>
      </w:pPr>
      <w:r>
        <w:rPr>
          <w:lang w:val="en-US" w:eastAsia="zh-CN"/>
        </w:rPr>
        <w:t>T</w:t>
      </w:r>
      <w:r w:rsidR="00A2780B">
        <w:rPr>
          <w:rFonts w:hint="eastAsia"/>
          <w:lang w:val="en-US" w:eastAsia="zh-CN"/>
        </w:rPr>
        <w:t>his paper proposes a new Key Issue for WT#2</w:t>
      </w:r>
      <w:r>
        <w:rPr>
          <w:rFonts w:hint="eastAsia"/>
          <w:lang w:val="en-US" w:eastAsia="zh-CN"/>
        </w:rPr>
        <w:t>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E34FAC" w14:textId="3AFF9E7A" w:rsidR="001B1561" w:rsidRPr="00822E86" w:rsidRDefault="001B1561" w:rsidP="001B1561">
      <w:pPr>
        <w:pStyle w:val="20"/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3654565"/>
      <w:bookmarkEnd w:id="2"/>
      <w:proofErr w:type="gramStart"/>
      <w:r w:rsidRPr="00822E86">
        <w:t>5.</w:t>
      </w:r>
      <w:r>
        <w:t>X</w:t>
      </w:r>
      <w:proofErr w:type="gramEnd"/>
      <w:r w:rsidRPr="00822E86">
        <w:tab/>
        <w:t>Key Issue #</w:t>
      </w:r>
      <w:r>
        <w:t>X</w:t>
      </w:r>
      <w:r w:rsidRPr="00822E86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712CD5">
        <w:rPr>
          <w:rFonts w:hint="eastAsia"/>
          <w:lang w:eastAsia="zh-CN"/>
        </w:rPr>
        <w:t>S</w:t>
      </w:r>
      <w:r w:rsidR="00712CD5" w:rsidRPr="00712CD5">
        <w:rPr>
          <w:lang w:eastAsia="zh-CN"/>
        </w:rPr>
        <w:t xml:space="preserve">upport of DO-A Capable </w:t>
      </w:r>
      <w:proofErr w:type="spellStart"/>
      <w:r w:rsidR="00712CD5" w:rsidRPr="00712CD5">
        <w:rPr>
          <w:lang w:eastAsia="zh-CN"/>
        </w:rPr>
        <w:t>AIoT</w:t>
      </w:r>
      <w:proofErr w:type="spellEnd"/>
      <w:r w:rsidR="00712CD5" w:rsidRPr="00712CD5">
        <w:rPr>
          <w:lang w:eastAsia="zh-CN"/>
        </w:rPr>
        <w:t xml:space="preserve"> Devices</w:t>
      </w:r>
    </w:p>
    <w:p w14:paraId="0BD48CF8" w14:textId="4F28E112" w:rsidR="00627134" w:rsidRDefault="001B1561" w:rsidP="00EB230F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Key Issue aims to study the following aspects:</w:t>
      </w:r>
    </w:p>
    <w:p w14:paraId="23CFD50D" w14:textId="31DE0B52" w:rsidR="00A504A6" w:rsidRPr="00CF6C70" w:rsidRDefault="00A504A6" w:rsidP="00A504A6">
      <w:pPr>
        <w:pStyle w:val="B2"/>
      </w:pPr>
      <w:r w:rsidRPr="00CF6C70">
        <w:t>-</w:t>
      </w:r>
      <w:r w:rsidRPr="00CF6C70">
        <w:tab/>
        <w:t xml:space="preserve">Support of the </w:t>
      </w:r>
      <w:proofErr w:type="spellStart"/>
      <w:r w:rsidRPr="00CF6C70">
        <w:t>AIoT</w:t>
      </w:r>
      <w:proofErr w:type="spellEnd"/>
      <w:r w:rsidRPr="00CF6C70">
        <w:t xml:space="preserve"> Device informing the network of its presence autonomously (e.g., an </w:t>
      </w:r>
      <w:proofErr w:type="spellStart"/>
      <w:r w:rsidRPr="00CF6C70">
        <w:t>AIoT</w:t>
      </w:r>
      <w:proofErr w:type="spellEnd"/>
      <w:r w:rsidRPr="00CF6C70">
        <w:t xml:space="preserve"> Device initiated registration-like procedure)</w:t>
      </w:r>
      <w:r w:rsidR="00CB23BC">
        <w:rPr>
          <w:rFonts w:hint="eastAsia"/>
          <w:lang w:eastAsia="zh-CN"/>
        </w:rPr>
        <w:t xml:space="preserve">, triggered by </w:t>
      </w:r>
      <w:proofErr w:type="spellStart"/>
      <w:r w:rsidR="00E010AC">
        <w:rPr>
          <w:rFonts w:hint="eastAsia"/>
          <w:lang w:eastAsia="zh-CN"/>
        </w:rPr>
        <w:t>AIoT</w:t>
      </w:r>
      <w:proofErr w:type="spellEnd"/>
      <w:r w:rsidR="00E010AC">
        <w:rPr>
          <w:rFonts w:hint="eastAsia"/>
          <w:lang w:eastAsia="zh-CN"/>
        </w:rPr>
        <w:t xml:space="preserve"> Device initiated </w:t>
      </w:r>
      <w:r w:rsidR="003A30A2">
        <w:rPr>
          <w:rFonts w:hint="eastAsia"/>
          <w:lang w:eastAsia="zh-CN"/>
        </w:rPr>
        <w:t xml:space="preserve">DO-A traffic or </w:t>
      </w:r>
      <w:r w:rsidR="00EF78B9">
        <w:rPr>
          <w:rFonts w:hint="eastAsia"/>
          <w:lang w:eastAsia="zh-CN"/>
        </w:rPr>
        <w:t>mobility update</w:t>
      </w:r>
      <w:r w:rsidRPr="00CF6C70">
        <w:t>.</w:t>
      </w:r>
    </w:p>
    <w:p w14:paraId="772D2C23" w14:textId="77777777" w:rsidR="00A504A6" w:rsidRPr="00CF6C70" w:rsidRDefault="00A504A6" w:rsidP="00A504A6">
      <w:pPr>
        <w:pStyle w:val="B2"/>
      </w:pPr>
      <w:r w:rsidRPr="00CF6C70">
        <w:t>-</w:t>
      </w:r>
      <w:r w:rsidRPr="00CF6C70">
        <w:tab/>
        <w:t xml:space="preserve">Support for an autonomous </w:t>
      </w:r>
      <w:proofErr w:type="spellStart"/>
      <w:r w:rsidRPr="00CF6C70">
        <w:t>AIoT</w:t>
      </w:r>
      <w:proofErr w:type="spellEnd"/>
      <w:r w:rsidRPr="00CF6C70">
        <w:t xml:space="preserve"> Device originated procedure to send data to the AIOTF, and support for routing the received data by AIOTF.</w:t>
      </w:r>
    </w:p>
    <w:p w14:paraId="1B032172" w14:textId="77777777" w:rsidR="00A504A6" w:rsidRPr="00CF6C70" w:rsidRDefault="00A504A6" w:rsidP="00A504A6">
      <w:pPr>
        <w:pStyle w:val="B2"/>
      </w:pPr>
      <w:r w:rsidRPr="00CF6C70">
        <w:t>-</w:t>
      </w:r>
      <w:r w:rsidRPr="00CF6C70">
        <w:tab/>
      </w:r>
      <w:proofErr w:type="spellStart"/>
      <w:r w:rsidRPr="00CF6C70">
        <w:t>Naiotf</w:t>
      </w:r>
      <w:proofErr w:type="spellEnd"/>
      <w:r w:rsidRPr="00CF6C70">
        <w:t xml:space="preserve"> and </w:t>
      </w:r>
      <w:proofErr w:type="spellStart"/>
      <w:r w:rsidRPr="00CF6C70">
        <w:t>Nnef</w:t>
      </w:r>
      <w:proofErr w:type="spellEnd"/>
      <w:r w:rsidRPr="00CF6C70">
        <w:t xml:space="preserve"> interface enhancements to provide the data received from an </w:t>
      </w:r>
      <w:proofErr w:type="spellStart"/>
      <w:r w:rsidRPr="00CF6C70">
        <w:t>AIoT</w:t>
      </w:r>
      <w:proofErr w:type="spellEnd"/>
      <w:r w:rsidRPr="00CF6C70">
        <w:t xml:space="preserve"> Device to the AF.</w:t>
      </w:r>
    </w:p>
    <w:p w14:paraId="7AECFC96" w14:textId="6D4DC2E4" w:rsidR="00C41FB1" w:rsidRDefault="001B1561" w:rsidP="001B1561">
      <w:pPr>
        <w:pStyle w:val="NO"/>
        <w:rPr>
          <w:lang w:eastAsia="zh-CN"/>
        </w:rPr>
      </w:pPr>
      <w:r w:rsidRPr="00CF6C70">
        <w:t xml:space="preserve">NOTE </w:t>
      </w:r>
      <w:r>
        <w:rPr>
          <w:rFonts w:hint="eastAsia"/>
          <w:lang w:eastAsia="zh-CN"/>
        </w:rPr>
        <w:t>1</w:t>
      </w:r>
      <w:r w:rsidRPr="00CF6C70">
        <w:t>:</w:t>
      </w:r>
      <w:r w:rsidRPr="00CF6C70">
        <w:tab/>
      </w:r>
      <w:r w:rsidR="00A504A6">
        <w:rPr>
          <w:rFonts w:hint="eastAsia"/>
          <w:lang w:eastAsia="zh-CN"/>
        </w:rPr>
        <w:t>T</w:t>
      </w:r>
      <w:r w:rsidR="00A504A6" w:rsidRPr="00A504A6">
        <w:rPr>
          <w:lang w:eastAsia="zh-CN"/>
        </w:rPr>
        <w:t xml:space="preserve">opology 2 aspect of </w:t>
      </w:r>
      <w:r w:rsidR="00AD6FB9">
        <w:rPr>
          <w:rFonts w:hint="eastAsia"/>
          <w:lang w:eastAsia="zh-CN"/>
        </w:rPr>
        <w:t>this KI</w:t>
      </w:r>
      <w:r w:rsidR="00A504A6" w:rsidRPr="00A504A6">
        <w:rPr>
          <w:lang w:eastAsia="zh-CN"/>
        </w:rPr>
        <w:t xml:space="preserve"> has dependency on </w:t>
      </w:r>
      <w:r w:rsidR="00AD6FB9">
        <w:rPr>
          <w:rFonts w:hint="eastAsia"/>
          <w:lang w:eastAsia="zh-CN"/>
        </w:rPr>
        <w:t>KI</w:t>
      </w:r>
      <w:r w:rsidR="00A504A6" w:rsidRPr="00A504A6">
        <w:rPr>
          <w:lang w:eastAsia="zh-CN"/>
        </w:rPr>
        <w:t>#1</w:t>
      </w:r>
      <w:r w:rsidR="00AD6FB9">
        <w:rPr>
          <w:rFonts w:hint="eastAsia"/>
          <w:lang w:eastAsia="zh-CN"/>
        </w:rPr>
        <w:t>, and the work will not start until KI#1 is concluded</w:t>
      </w:r>
      <w:r w:rsidR="00A504A6" w:rsidRPr="00A504A6">
        <w:rPr>
          <w:lang w:eastAsia="zh-CN"/>
        </w:rPr>
        <w:t>.</w:t>
      </w:r>
    </w:p>
    <w:p w14:paraId="6E4F51B1" w14:textId="08070326" w:rsidR="001B1561" w:rsidRPr="009A7036" w:rsidRDefault="006A2335" w:rsidP="009A7036">
      <w:pPr>
        <w:pStyle w:val="NO"/>
        <w:rPr>
          <w:lang w:eastAsia="zh-CN"/>
        </w:rPr>
      </w:pPr>
      <w:r>
        <w:rPr>
          <w:rFonts w:hint="eastAsia"/>
          <w:lang w:eastAsia="zh-CN"/>
        </w:rPr>
        <w:t>NOTE 2</w:t>
      </w:r>
      <w:r w:rsidR="00013DEC">
        <w:rPr>
          <w:rFonts w:hint="eastAsia"/>
          <w:lang w:eastAsia="zh-CN"/>
        </w:rPr>
        <w:t>:</w:t>
      </w:r>
      <w:r w:rsidR="00013DEC">
        <w:rPr>
          <w:rFonts w:hint="eastAsia"/>
          <w:lang w:eastAsia="zh-CN"/>
        </w:rPr>
        <w:tab/>
      </w:r>
      <w:r w:rsidR="009A5DE7">
        <w:rPr>
          <w:rFonts w:hint="eastAsia"/>
          <w:lang w:eastAsia="zh-CN"/>
        </w:rPr>
        <w:t>Conclusions of this KI will be coordinated with RAN WGs.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ABF3D" w14:textId="77777777" w:rsidR="00B60A77" w:rsidRDefault="00B60A77">
      <w:r>
        <w:separator/>
      </w:r>
    </w:p>
    <w:p w14:paraId="12676FD7" w14:textId="77777777" w:rsidR="00B60A77" w:rsidRDefault="00B60A77"/>
  </w:endnote>
  <w:endnote w:type="continuationSeparator" w:id="0">
    <w:p w14:paraId="45157C19" w14:textId="77777777" w:rsidR="00B60A77" w:rsidRDefault="00B60A77">
      <w:r>
        <w:continuationSeparator/>
      </w:r>
    </w:p>
    <w:p w14:paraId="644692A3" w14:textId="77777777" w:rsidR="00B60A77" w:rsidRDefault="00B60A77"/>
  </w:endnote>
  <w:endnote w:type="continuationNotice" w:id="1">
    <w:p w14:paraId="460558D9" w14:textId="77777777" w:rsidR="00B60A77" w:rsidRDefault="00B60A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17297" w14:textId="77777777" w:rsidR="00B60A77" w:rsidRDefault="00B60A77">
      <w:r>
        <w:separator/>
      </w:r>
    </w:p>
    <w:p w14:paraId="1F55E958" w14:textId="77777777" w:rsidR="00B60A77" w:rsidRDefault="00B60A77"/>
  </w:footnote>
  <w:footnote w:type="continuationSeparator" w:id="0">
    <w:p w14:paraId="29F82BDB" w14:textId="77777777" w:rsidR="00B60A77" w:rsidRDefault="00B60A77">
      <w:r>
        <w:continuationSeparator/>
      </w:r>
    </w:p>
    <w:p w14:paraId="30B72FA6" w14:textId="77777777" w:rsidR="00B60A77" w:rsidRDefault="00B60A77"/>
  </w:footnote>
  <w:footnote w:type="continuationNotice" w:id="1">
    <w:p w14:paraId="1F9399FF" w14:textId="77777777" w:rsidR="00B60A77" w:rsidRDefault="00B60A7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59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3DEC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05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561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2D5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CE3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0338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5CC7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30A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37CB"/>
    <w:rsid w:val="00485087"/>
    <w:rsid w:val="004860C1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C3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335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3FE7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CD5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3267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59E8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8F7C55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0E87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2EC7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5DE7"/>
    <w:rsid w:val="009A6208"/>
    <w:rsid w:val="009A7036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80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4A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645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D6FB9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0A77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3E"/>
    <w:rsid w:val="00B67B5B"/>
    <w:rsid w:val="00B701B3"/>
    <w:rsid w:val="00B70AD7"/>
    <w:rsid w:val="00B7153F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341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22E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6B3C"/>
    <w:rsid w:val="00C37B05"/>
    <w:rsid w:val="00C405AC"/>
    <w:rsid w:val="00C41547"/>
    <w:rsid w:val="00C4190D"/>
    <w:rsid w:val="00C41FB1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3BC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10AC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3D9E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4DB2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8B9"/>
    <w:rsid w:val="00EF7978"/>
    <w:rsid w:val="00EF7B71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A04B7E9-3925-4E77-8CD5-0A2F8172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62</cp:revision>
  <cp:lastPrinted>2014-09-10T09:04:00Z</cp:lastPrinted>
  <dcterms:created xsi:type="dcterms:W3CDTF">2025-08-14T02:53:00Z</dcterms:created>
  <dcterms:modified xsi:type="dcterms:W3CDTF">2025-08-15T07:54:00Z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